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445A" w14:textId="3DAAD624" w:rsidR="00BC1B2D" w:rsidRPr="00343D30" w:rsidRDefault="00BC1B2D" w:rsidP="00295AC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DE5ED08" w14:textId="77777777" w:rsidR="00BC1B2D" w:rsidRPr="00343D30" w:rsidRDefault="00BC1B2D" w:rsidP="00295AC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A6BD66B" w14:textId="4455FA45" w:rsidR="000131FF" w:rsidRPr="00343D30" w:rsidRDefault="000131FF" w:rsidP="00295AC9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316F0CDF" w14:textId="0C4D9EC2" w:rsidR="00343D30" w:rsidRPr="00343D30" w:rsidRDefault="00343D30" w:rsidP="00295AC9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346795F2" w14:textId="77777777" w:rsidR="00343D30" w:rsidRPr="00343D30" w:rsidRDefault="00343D30" w:rsidP="00343D30">
      <w:pPr>
        <w:pStyle w:val="Sinespaciado"/>
        <w:jc w:val="center"/>
        <w:rPr>
          <w:rFonts w:ascii="Arial" w:hAnsi="Arial" w:cs="Arial"/>
          <w:b/>
          <w:bCs/>
          <w:sz w:val="36"/>
          <w:szCs w:val="36"/>
        </w:rPr>
      </w:pPr>
      <w:r w:rsidRPr="00343D30">
        <w:rPr>
          <w:rFonts w:ascii="Arial" w:hAnsi="Arial" w:cs="Arial"/>
          <w:b/>
          <w:bCs/>
          <w:sz w:val="36"/>
          <w:szCs w:val="36"/>
        </w:rPr>
        <w:t>Siguen abiertas las inscripciones para ‘Los Niños Pintan su Mar con el Corazón del Cambio’</w:t>
      </w:r>
    </w:p>
    <w:p w14:paraId="04F031DF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DB5DA08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43D30">
        <w:rPr>
          <w:rFonts w:ascii="Arial" w:hAnsi="Arial" w:cs="Arial"/>
          <w:sz w:val="24"/>
          <w:szCs w:val="24"/>
        </w:rPr>
        <w:t xml:space="preserve">Cada vez faltan menos días para que los niños y niñas de Santa Marta puedan disfrutar de las Fiesta del Mar 2021, a través de la iniciativa cultural 'Los Niños Pintan su Mar con el Corazón del Cambio', que desde este modelo de gobierno se pensó e impulsó para apostarle al arte, el sentido de pertenencia y la autoestima de los menores. </w:t>
      </w:r>
    </w:p>
    <w:p w14:paraId="147A2A38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DB25A7F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43D30">
        <w:rPr>
          <w:rFonts w:ascii="Arial" w:hAnsi="Arial" w:cs="Arial"/>
          <w:sz w:val="24"/>
          <w:szCs w:val="24"/>
        </w:rPr>
        <w:t>Contando con todas las medidas de bioseguridad, el evento se realizará como una de las actividades centrales de la edición 61 de esta tradicional fiesta de la siguiente forma:</w:t>
      </w:r>
    </w:p>
    <w:p w14:paraId="2E467DCC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43D30">
        <w:rPr>
          <w:rFonts w:ascii="Arial" w:hAnsi="Arial" w:cs="Arial"/>
          <w:sz w:val="24"/>
          <w:szCs w:val="24"/>
        </w:rPr>
        <w:t xml:space="preserve">-Viernes 30 de julio: Parque Bolívar, Banco de la República, de 9 am a 4 pm. </w:t>
      </w:r>
    </w:p>
    <w:p w14:paraId="6154D5C5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43D30">
        <w:rPr>
          <w:rFonts w:ascii="Arial" w:hAnsi="Arial" w:cs="Arial"/>
          <w:sz w:val="24"/>
          <w:szCs w:val="24"/>
        </w:rPr>
        <w:t xml:space="preserve">-Sábado 31 de julio: Avenida </w:t>
      </w:r>
      <w:proofErr w:type="spellStart"/>
      <w:r w:rsidRPr="00343D30">
        <w:rPr>
          <w:rFonts w:ascii="Arial" w:hAnsi="Arial" w:cs="Arial"/>
          <w:sz w:val="24"/>
          <w:szCs w:val="24"/>
        </w:rPr>
        <w:t>Tamacá</w:t>
      </w:r>
      <w:proofErr w:type="spellEnd"/>
      <w:r w:rsidRPr="00343D30">
        <w:rPr>
          <w:rFonts w:ascii="Arial" w:hAnsi="Arial" w:cs="Arial"/>
          <w:sz w:val="24"/>
          <w:szCs w:val="24"/>
        </w:rPr>
        <w:t xml:space="preserve"> - sector Mundo Marino y Centro Comercial Buenavista, de 9 am a 12 pm.</w:t>
      </w:r>
    </w:p>
    <w:p w14:paraId="0E99DE88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43D30">
        <w:rPr>
          <w:rFonts w:ascii="Arial" w:hAnsi="Arial" w:cs="Arial"/>
          <w:sz w:val="24"/>
          <w:szCs w:val="24"/>
        </w:rPr>
        <w:t xml:space="preserve">-Domingo 1 de agosto: </w:t>
      </w:r>
      <w:proofErr w:type="spellStart"/>
      <w:r w:rsidRPr="00343D30">
        <w:rPr>
          <w:rFonts w:ascii="Arial" w:hAnsi="Arial" w:cs="Arial"/>
          <w:sz w:val="24"/>
          <w:szCs w:val="24"/>
        </w:rPr>
        <w:t>Taganga</w:t>
      </w:r>
      <w:proofErr w:type="spellEnd"/>
      <w:r w:rsidRPr="00343D30">
        <w:rPr>
          <w:rFonts w:ascii="Arial" w:hAnsi="Arial" w:cs="Arial"/>
          <w:sz w:val="24"/>
          <w:szCs w:val="24"/>
        </w:rPr>
        <w:t xml:space="preserve">, de 9:00 am a 12:00 del </w:t>
      </w:r>
      <w:proofErr w:type="spellStart"/>
      <w:r w:rsidRPr="00343D30">
        <w:rPr>
          <w:rFonts w:ascii="Arial" w:hAnsi="Arial" w:cs="Arial"/>
          <w:sz w:val="24"/>
          <w:szCs w:val="24"/>
        </w:rPr>
        <w:t>mediodia</w:t>
      </w:r>
      <w:proofErr w:type="spellEnd"/>
      <w:r w:rsidRPr="00343D30">
        <w:rPr>
          <w:rFonts w:ascii="Arial" w:hAnsi="Arial" w:cs="Arial"/>
          <w:sz w:val="24"/>
          <w:szCs w:val="24"/>
        </w:rPr>
        <w:t xml:space="preserve">, así como en el Centro Comercial </w:t>
      </w:r>
      <w:proofErr w:type="spellStart"/>
      <w:r w:rsidRPr="00343D30">
        <w:rPr>
          <w:rFonts w:ascii="Arial" w:hAnsi="Arial" w:cs="Arial"/>
          <w:sz w:val="24"/>
          <w:szCs w:val="24"/>
        </w:rPr>
        <w:t>Zazué</w:t>
      </w:r>
      <w:proofErr w:type="spellEnd"/>
      <w:r w:rsidRPr="00343D30">
        <w:rPr>
          <w:rFonts w:ascii="Arial" w:hAnsi="Arial" w:cs="Arial"/>
          <w:sz w:val="24"/>
          <w:szCs w:val="24"/>
        </w:rPr>
        <w:t xml:space="preserve">, de 9:00 </w:t>
      </w:r>
      <w:proofErr w:type="spellStart"/>
      <w:r w:rsidRPr="00343D30">
        <w:rPr>
          <w:rFonts w:ascii="Arial" w:hAnsi="Arial" w:cs="Arial"/>
          <w:sz w:val="24"/>
          <w:szCs w:val="24"/>
        </w:rPr>
        <w:t>a.m</w:t>
      </w:r>
      <w:proofErr w:type="spellEnd"/>
      <w:r w:rsidRPr="00343D30">
        <w:rPr>
          <w:rFonts w:ascii="Arial" w:hAnsi="Arial" w:cs="Arial"/>
          <w:sz w:val="24"/>
          <w:szCs w:val="24"/>
        </w:rPr>
        <w:t xml:space="preserve"> a 4:00 p.m.</w:t>
      </w:r>
    </w:p>
    <w:p w14:paraId="3FFAB377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FC3AE94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43D30">
        <w:rPr>
          <w:rFonts w:ascii="Arial" w:hAnsi="Arial" w:cs="Arial"/>
          <w:sz w:val="24"/>
          <w:szCs w:val="24"/>
        </w:rPr>
        <w:t xml:space="preserve">Asimismo, es importante destacar, que es un evento abierto para los niños y las niñas de todas las edades, y los menores tendrán la oportunidad de participar en actividades en las modalidades de pintura mural, dibujo, crayola, </w:t>
      </w:r>
      <w:proofErr w:type="spellStart"/>
      <w:r w:rsidRPr="00343D30">
        <w:rPr>
          <w:rFonts w:ascii="Arial" w:hAnsi="Arial" w:cs="Arial"/>
          <w:sz w:val="24"/>
          <w:szCs w:val="24"/>
        </w:rPr>
        <w:t>pintucaritas</w:t>
      </w:r>
      <w:proofErr w:type="spellEnd"/>
      <w:r w:rsidRPr="00343D30">
        <w:rPr>
          <w:rFonts w:ascii="Arial" w:hAnsi="Arial" w:cs="Arial"/>
          <w:sz w:val="24"/>
          <w:szCs w:val="24"/>
        </w:rPr>
        <w:t xml:space="preserve">, emprendimiento, canto, danza, teatro, poema y narración. </w:t>
      </w:r>
    </w:p>
    <w:p w14:paraId="610D2F24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1D66DF1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43D30">
        <w:rPr>
          <w:rFonts w:ascii="Arial" w:hAnsi="Arial" w:cs="Arial"/>
          <w:sz w:val="24"/>
          <w:szCs w:val="24"/>
        </w:rPr>
        <w:t>Para participar deberán registrarse a partir del formulario adjunto que será diligenciado por parte de un representante legal, padre o acudiente responsable.</w:t>
      </w:r>
    </w:p>
    <w:p w14:paraId="18D0207E" w14:textId="6A01363B" w:rsid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43D30">
        <w:rPr>
          <w:rFonts w:ascii="Arial" w:hAnsi="Arial" w:cs="Arial"/>
          <w:sz w:val="24"/>
          <w:szCs w:val="24"/>
        </w:rPr>
        <w:t xml:space="preserve">Una vez diligenciado el formulario deberá entregarse en la calle 15 #3-67, Casa </w:t>
      </w:r>
      <w:proofErr w:type="spellStart"/>
      <w:r w:rsidRPr="00343D30">
        <w:rPr>
          <w:rFonts w:ascii="Arial" w:hAnsi="Arial" w:cs="Arial"/>
          <w:sz w:val="24"/>
          <w:szCs w:val="24"/>
        </w:rPr>
        <w:t>Gauthier</w:t>
      </w:r>
      <w:proofErr w:type="spellEnd"/>
      <w:r w:rsidRPr="00343D30">
        <w:rPr>
          <w:rFonts w:ascii="Arial" w:hAnsi="Arial" w:cs="Arial"/>
          <w:sz w:val="24"/>
          <w:szCs w:val="24"/>
        </w:rPr>
        <w:t xml:space="preserve">, oficina 402, oficina Fiesta del Mar. También podrá ser enviado al correo electrónico </w:t>
      </w:r>
      <w:hyperlink r:id="rId6" w:history="1">
        <w:r w:rsidRPr="002872FA">
          <w:rPr>
            <w:rStyle w:val="Hipervnculo"/>
            <w:rFonts w:ascii="Arial" w:hAnsi="Arial" w:cs="Arial"/>
            <w:sz w:val="24"/>
            <w:szCs w:val="24"/>
          </w:rPr>
          <w:t>fundacionculturalsumarte@gmail.com</w:t>
        </w:r>
      </w:hyperlink>
      <w:r w:rsidRPr="00343D30">
        <w:rPr>
          <w:rFonts w:ascii="Arial" w:hAnsi="Arial" w:cs="Arial"/>
          <w:sz w:val="24"/>
          <w:szCs w:val="24"/>
        </w:rPr>
        <w:t>.</w:t>
      </w:r>
    </w:p>
    <w:p w14:paraId="385ED6AA" w14:textId="4B8A6F31" w:rsid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8D88B03" w14:textId="4659AE42" w:rsid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A1B7348" w14:textId="3A2273EA" w:rsid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6C59AEB" w14:textId="77777777" w:rsidR="00343D30" w:rsidRPr="00343D30" w:rsidRDefault="00343D30" w:rsidP="00343D3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1B97569" w14:textId="12D9F51E" w:rsidR="00295AC9" w:rsidRDefault="00295AC9" w:rsidP="00295AC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E9D4DAC" w14:textId="7E52ED62" w:rsidR="00295AC9" w:rsidRDefault="00295AC9" w:rsidP="00295AC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B0 059</w:t>
      </w:r>
      <w:r w:rsidR="007841B5">
        <w:rPr>
          <w:rFonts w:ascii="Arial" w:hAnsi="Arial" w:cs="Arial"/>
          <w:sz w:val="24"/>
          <w:szCs w:val="24"/>
        </w:rPr>
        <w:t>8</w:t>
      </w:r>
    </w:p>
    <w:p w14:paraId="67150DFD" w14:textId="7BDD575F" w:rsidR="00295AC9" w:rsidRPr="00295AC9" w:rsidRDefault="00295AC9" w:rsidP="00295AC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Lunes, </w:t>
      </w:r>
      <w:r w:rsidR="00343D30">
        <w:rPr>
          <w:rFonts w:ascii="Arial" w:hAnsi="Arial" w:cs="Arial"/>
          <w:sz w:val="24"/>
          <w:szCs w:val="24"/>
        </w:rPr>
        <w:t xml:space="preserve">20 </w:t>
      </w:r>
      <w:r>
        <w:rPr>
          <w:rFonts w:ascii="Arial" w:hAnsi="Arial" w:cs="Arial"/>
          <w:sz w:val="24"/>
          <w:szCs w:val="24"/>
        </w:rPr>
        <w:t>de julio de 2021</w:t>
      </w:r>
    </w:p>
    <w:sectPr w:rsidR="00295AC9" w:rsidRPr="00295AC9" w:rsidSect="00083DA6">
      <w:headerReference w:type="default" r:id="rId7"/>
      <w:footerReference w:type="defaul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B7B4E" w14:textId="77777777" w:rsidR="000244A5" w:rsidRDefault="000244A5" w:rsidP="00B23EB6">
      <w:pPr>
        <w:spacing w:after="0" w:line="240" w:lineRule="auto"/>
      </w:pPr>
      <w:r>
        <w:separator/>
      </w:r>
    </w:p>
  </w:endnote>
  <w:endnote w:type="continuationSeparator" w:id="0">
    <w:p w14:paraId="70F50BE3" w14:textId="77777777" w:rsidR="000244A5" w:rsidRDefault="000244A5" w:rsidP="00B2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A2E4C" w14:textId="09194245" w:rsidR="00B23EB6" w:rsidRDefault="00AC0715">
    <w:pPr>
      <w:pStyle w:val="Piedepgina"/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67E8738F" wp14:editId="2428C0EA">
          <wp:simplePos x="0" y="0"/>
          <wp:positionH relativeFrom="page">
            <wp:align>right</wp:align>
          </wp:positionH>
          <wp:positionV relativeFrom="paragraph">
            <wp:posOffset>-2265169</wp:posOffset>
          </wp:positionV>
          <wp:extent cx="7764780" cy="2877309"/>
          <wp:effectExtent l="0" t="0" r="7620" b="0"/>
          <wp:wrapNone/>
          <wp:docPr id="1" name="Imagen 1" descr="Imagen que contiene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limentos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2877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5BA9B" w14:textId="77777777" w:rsidR="000244A5" w:rsidRDefault="000244A5" w:rsidP="00B23EB6">
      <w:pPr>
        <w:spacing w:after="0" w:line="240" w:lineRule="auto"/>
      </w:pPr>
      <w:r>
        <w:separator/>
      </w:r>
    </w:p>
  </w:footnote>
  <w:footnote w:type="continuationSeparator" w:id="0">
    <w:p w14:paraId="3EEBEF7B" w14:textId="77777777" w:rsidR="000244A5" w:rsidRDefault="000244A5" w:rsidP="00B23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BB8ED" w14:textId="45A55BEC" w:rsidR="00083DA6" w:rsidRPr="00083DA6" w:rsidRDefault="008D5B8B" w:rsidP="00083DA6">
    <w:pPr>
      <w:pStyle w:val="Encabezado"/>
    </w:pPr>
    <w:r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1A5C64A8" wp14:editId="790D424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924" cy="2994660"/>
          <wp:effectExtent l="0" t="0" r="0" b="0"/>
          <wp:wrapNone/>
          <wp:docPr id="2" name="Imagen 2" descr="Imagen que contiene Map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Map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924" cy="299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B6"/>
    <w:rsid w:val="000131FF"/>
    <w:rsid w:val="000244A5"/>
    <w:rsid w:val="00083DA6"/>
    <w:rsid w:val="001D2679"/>
    <w:rsid w:val="00295AC9"/>
    <w:rsid w:val="00343D30"/>
    <w:rsid w:val="0046413D"/>
    <w:rsid w:val="004C66BC"/>
    <w:rsid w:val="005007BA"/>
    <w:rsid w:val="0058258C"/>
    <w:rsid w:val="00724537"/>
    <w:rsid w:val="007838B5"/>
    <w:rsid w:val="007841B5"/>
    <w:rsid w:val="008D5B8B"/>
    <w:rsid w:val="008F2EDD"/>
    <w:rsid w:val="009B7219"/>
    <w:rsid w:val="00AC0715"/>
    <w:rsid w:val="00B1432D"/>
    <w:rsid w:val="00B23EB6"/>
    <w:rsid w:val="00BC1B2D"/>
    <w:rsid w:val="00CC72F4"/>
    <w:rsid w:val="00DC63A4"/>
    <w:rsid w:val="00F6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EDF539"/>
  <w15:chartTrackingRefBased/>
  <w15:docId w15:val="{58588705-B08C-4F0E-B7E8-FECB350AC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B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EB6"/>
  </w:style>
  <w:style w:type="paragraph" w:styleId="Piedepgina">
    <w:name w:val="footer"/>
    <w:basedOn w:val="Normal"/>
    <w:link w:val="PiedepginaCar"/>
    <w:uiPriority w:val="99"/>
    <w:unhideWhenUsed/>
    <w:rsid w:val="00B23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EB6"/>
  </w:style>
  <w:style w:type="character" w:styleId="Hipervnculo">
    <w:name w:val="Hyperlink"/>
    <w:basedOn w:val="Fuentedeprrafopredeter"/>
    <w:uiPriority w:val="99"/>
    <w:unhideWhenUsed/>
    <w:rsid w:val="001D2679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131FF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43D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undacionculturalsumarte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Microsoft Office User</cp:lastModifiedBy>
  <cp:revision>2</cp:revision>
  <dcterms:created xsi:type="dcterms:W3CDTF">2021-07-20T20:04:00Z</dcterms:created>
  <dcterms:modified xsi:type="dcterms:W3CDTF">2021-07-20T20:04:00Z</dcterms:modified>
</cp:coreProperties>
</file>